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12" w:rsidRPr="006F0E03" w:rsidRDefault="00DA7B12" w:rsidP="00DA7B12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-CA"/>
        </w:rPr>
      </w:pPr>
    </w:p>
    <w:p w:rsidR="00DA7B12" w:rsidRPr="006F0E03" w:rsidRDefault="006F0E03" w:rsidP="00DA7B12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6F0E03">
        <w:rPr>
          <w:rFonts w:cs="Arial"/>
          <w:b/>
          <w:sz w:val="28"/>
          <w:szCs w:val="28"/>
          <w:u w:val="single"/>
          <w:lang w:val="en-CA"/>
        </w:rPr>
        <w:t>BRIEFING NOTE</w:t>
      </w:r>
    </w:p>
    <w:p w:rsidR="00DA7B12" w:rsidRPr="006F0E03" w:rsidRDefault="00DA7B12" w:rsidP="00DA7B12">
      <w:pPr>
        <w:spacing w:after="0" w:line="240" w:lineRule="auto"/>
        <w:rPr>
          <w:rFonts w:cs="Arial"/>
          <w:b/>
          <w:sz w:val="28"/>
          <w:szCs w:val="28"/>
          <w:lang w:val="en-CA"/>
        </w:rPr>
      </w:pPr>
    </w:p>
    <w:p w:rsidR="00BA1694" w:rsidRPr="006F0E03" w:rsidRDefault="00D27A7A" w:rsidP="006F0E03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 xml:space="preserve">Canadian </w:t>
      </w:r>
      <w:r w:rsidR="00443DC4">
        <w:rPr>
          <w:rFonts w:cs="Arial"/>
          <w:b/>
          <w:sz w:val="28"/>
          <w:szCs w:val="28"/>
          <w:lang w:val="en-CA"/>
        </w:rPr>
        <w:t>Plan for Economic Development</w:t>
      </w:r>
      <w:r w:rsidR="00BA1694" w:rsidRPr="006F0E03">
        <w:rPr>
          <w:rFonts w:cs="Arial"/>
          <w:b/>
          <w:sz w:val="28"/>
          <w:szCs w:val="28"/>
          <w:lang w:val="en-CA"/>
        </w:rPr>
        <w:t xml:space="preserve"> (</w:t>
      </w:r>
      <w:r w:rsidR="006F0E03">
        <w:rPr>
          <w:rFonts w:cs="Arial"/>
          <w:b/>
          <w:sz w:val="28"/>
          <w:szCs w:val="28"/>
          <w:lang w:val="en-CA"/>
        </w:rPr>
        <w:t>C</w:t>
      </w:r>
      <w:r w:rsidR="00443DC4">
        <w:rPr>
          <w:rFonts w:cs="Arial"/>
          <w:b/>
          <w:sz w:val="28"/>
          <w:szCs w:val="28"/>
          <w:lang w:val="en-CA"/>
        </w:rPr>
        <w:t>PED</w:t>
      </w:r>
      <w:r w:rsidR="00BA1694" w:rsidRPr="006F0E03">
        <w:rPr>
          <w:rFonts w:cs="Arial"/>
          <w:b/>
          <w:sz w:val="28"/>
          <w:szCs w:val="28"/>
          <w:lang w:val="en-CA"/>
        </w:rPr>
        <w:t>)</w:t>
      </w:r>
    </w:p>
    <w:p w:rsidR="00BA1694" w:rsidRPr="006F0E03" w:rsidRDefault="00D414FE" w:rsidP="006F0E03">
      <w:pPr>
        <w:spacing w:after="0" w:line="240" w:lineRule="auto"/>
        <w:jc w:val="center"/>
        <w:rPr>
          <w:rFonts w:cs="Arial"/>
          <w:sz w:val="24"/>
          <w:szCs w:val="24"/>
          <w:lang w:val="en-CA"/>
        </w:rPr>
      </w:pPr>
      <w:proofErr w:type="gramStart"/>
      <w:r>
        <w:rPr>
          <w:rFonts w:cs="Arial"/>
          <w:sz w:val="24"/>
          <w:szCs w:val="24"/>
          <w:lang w:val="en-CA"/>
        </w:rPr>
        <w:t>of</w:t>
      </w:r>
      <w:proofErr w:type="gramEnd"/>
      <w:r w:rsidR="006F0E03" w:rsidRPr="006F0E03">
        <w:rPr>
          <w:rFonts w:cs="Arial"/>
          <w:sz w:val="24"/>
          <w:szCs w:val="24"/>
          <w:lang w:val="en-CA"/>
        </w:rPr>
        <w:t xml:space="preserve"> Official</w:t>
      </w:r>
      <w:r w:rsidR="006F0E03">
        <w:rPr>
          <w:rFonts w:cs="Arial"/>
          <w:sz w:val="24"/>
          <w:szCs w:val="24"/>
          <w:lang w:val="en-CA"/>
        </w:rPr>
        <w:t xml:space="preserve"> Language Minority Communities</w:t>
      </w:r>
      <w:r w:rsidR="00BA1694" w:rsidRPr="006F0E03">
        <w:rPr>
          <w:rFonts w:cs="Arial"/>
          <w:sz w:val="24"/>
          <w:szCs w:val="24"/>
          <w:lang w:val="en-CA"/>
        </w:rPr>
        <w:t xml:space="preserve"> (</w:t>
      </w:r>
      <w:r w:rsidR="006F0E03">
        <w:rPr>
          <w:rFonts w:cs="Arial"/>
          <w:sz w:val="24"/>
          <w:szCs w:val="24"/>
          <w:lang w:val="en-CA"/>
        </w:rPr>
        <w:t>OLMCs</w:t>
      </w:r>
      <w:r w:rsidR="00BA1694" w:rsidRPr="006F0E03">
        <w:rPr>
          <w:rFonts w:cs="Arial"/>
          <w:sz w:val="24"/>
          <w:szCs w:val="24"/>
          <w:lang w:val="en-CA"/>
        </w:rPr>
        <w:t>)</w:t>
      </w:r>
    </w:p>
    <w:p w:rsidR="009B2BAC" w:rsidRPr="006F0E03" w:rsidRDefault="009B2BAC" w:rsidP="00DA7B12">
      <w:pPr>
        <w:spacing w:after="0" w:line="240" w:lineRule="auto"/>
        <w:rPr>
          <w:lang w:val="en-CA"/>
        </w:rPr>
      </w:pPr>
    </w:p>
    <w:p w:rsidR="00DA7B12" w:rsidRPr="006F0E03" w:rsidRDefault="00DA7B12" w:rsidP="00DA7B12">
      <w:pPr>
        <w:spacing w:after="0" w:line="240" w:lineRule="auto"/>
        <w:rPr>
          <w:b/>
          <w:sz w:val="24"/>
          <w:szCs w:val="24"/>
          <w:lang w:val="en-CA"/>
        </w:rPr>
      </w:pPr>
    </w:p>
    <w:p w:rsidR="00BA1694" w:rsidRPr="006F0E03" w:rsidRDefault="006F0E03" w:rsidP="00DA7B12">
      <w:p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Background</w:t>
      </w:r>
    </w:p>
    <w:p w:rsidR="00DA7B12" w:rsidRPr="006F0E03" w:rsidRDefault="006F0E03" w:rsidP="00DA7B12">
      <w:pPr>
        <w:spacing w:after="0" w:line="240" w:lineRule="auto"/>
        <w:rPr>
          <w:b/>
          <w:sz w:val="24"/>
          <w:szCs w:val="24"/>
          <w:lang w:val="en-CA"/>
        </w:rPr>
      </w:pPr>
      <w:r w:rsidRPr="006F0E03">
        <w:rPr>
          <w:lang w:val="en-CA"/>
        </w:rPr>
        <w:t>RDÉE Canada</w:t>
      </w:r>
      <w:r>
        <w:rPr>
          <w:lang w:val="en-CA"/>
        </w:rPr>
        <w:t xml:space="preserve">, Canada’s national </w:t>
      </w:r>
      <w:r w:rsidR="00FD648A">
        <w:rPr>
          <w:lang w:val="en-CA"/>
        </w:rPr>
        <w:t>F</w:t>
      </w:r>
      <w:r>
        <w:rPr>
          <w:lang w:val="en-CA"/>
        </w:rPr>
        <w:t xml:space="preserve">rancophone economic development and employability network, </w:t>
      </w:r>
      <w:r w:rsidR="00C70B97">
        <w:rPr>
          <w:lang w:val="en-CA"/>
        </w:rPr>
        <w:t xml:space="preserve">and </w:t>
      </w:r>
      <w:r w:rsidR="00757510" w:rsidRPr="006F0E03">
        <w:rPr>
          <w:lang w:val="en-CA"/>
        </w:rPr>
        <w:t>CEDEC</w:t>
      </w:r>
      <w:r w:rsidR="00757510">
        <w:rPr>
          <w:lang w:val="en-CA"/>
        </w:rPr>
        <w:t xml:space="preserve">, </w:t>
      </w:r>
      <w:r w:rsidR="00C70B97">
        <w:rPr>
          <w:bCs/>
          <w:lang w:val="en-CA"/>
        </w:rPr>
        <w:t>Community Economic Development and Employability Corporation</w:t>
      </w:r>
      <w:r w:rsidR="00757510">
        <w:rPr>
          <w:bCs/>
          <w:lang w:val="en-CA"/>
        </w:rPr>
        <w:t>,</w:t>
      </w:r>
      <w:r w:rsidR="00F76F3F">
        <w:rPr>
          <w:lang w:val="en-CA"/>
        </w:rPr>
        <w:t xml:space="preserve"> have worked together on a number of initiatives to promote the economic development of OLMCs, including a study </w:t>
      </w:r>
      <w:r w:rsidR="0074140A">
        <w:rPr>
          <w:lang w:val="en-CA"/>
        </w:rPr>
        <w:t>conducted by</w:t>
      </w:r>
      <w:r w:rsidR="00F76F3F">
        <w:rPr>
          <w:lang w:val="en-CA"/>
        </w:rPr>
        <w:t xml:space="preserve"> the Conference Board of Canada on the</w:t>
      </w:r>
      <w:r w:rsidR="00E4781C">
        <w:rPr>
          <w:lang w:val="en-CA"/>
        </w:rPr>
        <w:t xml:space="preserve"> economic and trade benefits of linguistic duality</w:t>
      </w:r>
      <w:r w:rsidR="002957E8" w:rsidRPr="006F0E03">
        <w:rPr>
          <w:lang w:val="en-CA"/>
        </w:rPr>
        <w:t xml:space="preserve">. </w:t>
      </w:r>
      <w:r w:rsidR="00B9589F">
        <w:rPr>
          <w:lang w:val="en-CA"/>
        </w:rPr>
        <w:t>Discussion</w:t>
      </w:r>
      <w:r w:rsidR="00EF18D5">
        <w:rPr>
          <w:lang w:val="en-CA"/>
        </w:rPr>
        <w:t xml:space="preserve"> quickly turned to the need </w:t>
      </w:r>
      <w:r w:rsidR="00E4781C">
        <w:rPr>
          <w:lang w:val="en-CA"/>
        </w:rPr>
        <w:t xml:space="preserve">to take stock of the economic situation of OLMCs and to identify </w:t>
      </w:r>
      <w:r w:rsidR="0074140A">
        <w:rPr>
          <w:lang w:val="en-CA"/>
        </w:rPr>
        <w:t>the priorities for</w:t>
      </w:r>
      <w:r w:rsidR="00E4781C">
        <w:rPr>
          <w:lang w:val="en-CA"/>
        </w:rPr>
        <w:t xml:space="preserve"> action</w:t>
      </w:r>
      <w:r w:rsidR="00A1203F">
        <w:rPr>
          <w:lang w:val="en-CA"/>
        </w:rPr>
        <w:t xml:space="preserve"> </w:t>
      </w:r>
      <w:r w:rsidR="00E4781C">
        <w:rPr>
          <w:lang w:val="en-CA"/>
        </w:rPr>
        <w:t xml:space="preserve">to guide efforts and generate synergy among </w:t>
      </w:r>
      <w:r w:rsidR="00FA197F">
        <w:rPr>
          <w:lang w:val="en-CA"/>
        </w:rPr>
        <w:t>stakeholders</w:t>
      </w:r>
      <w:r w:rsidR="002957E8" w:rsidRPr="006F0E03">
        <w:rPr>
          <w:lang w:val="en-CA"/>
        </w:rPr>
        <w:t>.</w:t>
      </w:r>
      <w:r w:rsidR="00EF18D5">
        <w:rPr>
          <w:lang w:val="en-CA"/>
        </w:rPr>
        <w:t xml:space="preserve"> Based on that finding, the </w:t>
      </w:r>
      <w:r w:rsidR="00E94DB8" w:rsidRPr="006F0E03">
        <w:rPr>
          <w:lang w:val="en-CA"/>
        </w:rPr>
        <w:t>CEDEC</w:t>
      </w:r>
      <w:r w:rsidR="00EF18D5">
        <w:rPr>
          <w:lang w:val="en-CA"/>
        </w:rPr>
        <w:t xml:space="preserve"> and </w:t>
      </w:r>
      <w:r w:rsidR="002957E8" w:rsidRPr="006F0E03">
        <w:rPr>
          <w:lang w:val="en-CA"/>
        </w:rPr>
        <w:t>RDÉE Canada</w:t>
      </w:r>
      <w:r w:rsidR="00EF18D5">
        <w:rPr>
          <w:lang w:val="en-CA"/>
        </w:rPr>
        <w:t xml:space="preserve"> </w:t>
      </w:r>
      <w:r w:rsidR="00FA197F">
        <w:rPr>
          <w:lang w:val="en-CA"/>
        </w:rPr>
        <w:t>have begun</w:t>
      </w:r>
      <w:r w:rsidR="00EF18D5">
        <w:rPr>
          <w:lang w:val="en-CA"/>
        </w:rPr>
        <w:t xml:space="preserve"> to develop the Canadian </w:t>
      </w:r>
      <w:r w:rsidR="00D414FE">
        <w:rPr>
          <w:lang w:val="en-CA"/>
        </w:rPr>
        <w:t>Plan for Economic Development</w:t>
      </w:r>
      <w:r w:rsidR="00EF18D5">
        <w:rPr>
          <w:lang w:val="en-CA"/>
        </w:rPr>
        <w:t xml:space="preserve"> </w:t>
      </w:r>
      <w:r w:rsidR="002957E8" w:rsidRPr="006F0E03">
        <w:rPr>
          <w:lang w:val="en-CA"/>
        </w:rPr>
        <w:t>(</w:t>
      </w:r>
      <w:r w:rsidR="00EF18D5">
        <w:rPr>
          <w:lang w:val="en-CA"/>
        </w:rPr>
        <w:t>C</w:t>
      </w:r>
      <w:r w:rsidR="00D414FE">
        <w:rPr>
          <w:lang w:val="en-CA"/>
        </w:rPr>
        <w:t>PED</w:t>
      </w:r>
      <w:r w:rsidR="002957E8" w:rsidRPr="006F0E03">
        <w:rPr>
          <w:lang w:val="en-CA"/>
        </w:rPr>
        <w:t xml:space="preserve">) </w:t>
      </w:r>
      <w:r w:rsidR="00D414FE">
        <w:rPr>
          <w:lang w:val="en-CA"/>
        </w:rPr>
        <w:t>of</w:t>
      </w:r>
      <w:r w:rsidR="00EF18D5">
        <w:rPr>
          <w:lang w:val="en-CA"/>
        </w:rPr>
        <w:t xml:space="preserve"> OLMCs</w:t>
      </w:r>
      <w:r w:rsidR="002957E8" w:rsidRPr="006F0E03">
        <w:rPr>
          <w:lang w:val="en-CA"/>
        </w:rPr>
        <w:t>.</w:t>
      </w:r>
      <w:r w:rsidR="002957E8" w:rsidRPr="006F0E03">
        <w:rPr>
          <w:lang w:val="en-CA"/>
        </w:rPr>
        <w:br/>
      </w:r>
      <w:r w:rsidR="002957E8" w:rsidRPr="006F0E03">
        <w:rPr>
          <w:lang w:val="en-CA"/>
        </w:rPr>
        <w:br/>
      </w:r>
      <w:r w:rsidRPr="006F0E03">
        <w:rPr>
          <w:b/>
          <w:sz w:val="24"/>
          <w:szCs w:val="24"/>
          <w:lang w:val="en-CA"/>
        </w:rPr>
        <w:t>Objectives</w:t>
      </w:r>
    </w:p>
    <w:p w:rsidR="00492013" w:rsidRPr="006F0E03" w:rsidRDefault="00EF18D5" w:rsidP="00492013">
      <w:pPr>
        <w:spacing w:after="0" w:line="240" w:lineRule="auto"/>
        <w:rPr>
          <w:lang w:val="en-CA"/>
        </w:rPr>
      </w:pPr>
      <w:r>
        <w:rPr>
          <w:lang w:val="en-CA"/>
        </w:rPr>
        <w:t>The</w:t>
      </w:r>
      <w:r w:rsidR="00AD3CC4">
        <w:rPr>
          <w:lang w:val="en-CA"/>
        </w:rPr>
        <w:t xml:space="preserve"> following are the objectives of </w:t>
      </w:r>
      <w:r>
        <w:rPr>
          <w:lang w:val="en-CA"/>
        </w:rPr>
        <w:t xml:space="preserve">the </w:t>
      </w:r>
      <w:r w:rsidR="00D414FE">
        <w:rPr>
          <w:lang w:val="en-CA"/>
        </w:rPr>
        <w:t xml:space="preserve">Canadian Plan for Economic Development </w:t>
      </w:r>
      <w:r w:rsidR="00FC50DB" w:rsidRPr="006F0E03">
        <w:rPr>
          <w:lang w:val="en-CA"/>
        </w:rPr>
        <w:t>(</w:t>
      </w:r>
      <w:r>
        <w:rPr>
          <w:lang w:val="en-CA"/>
        </w:rPr>
        <w:t>C</w:t>
      </w:r>
      <w:r w:rsidR="00D414FE">
        <w:rPr>
          <w:lang w:val="en-CA"/>
        </w:rPr>
        <w:t>PED</w:t>
      </w:r>
      <w:r w:rsidR="00FC50DB" w:rsidRPr="006F0E03">
        <w:rPr>
          <w:lang w:val="en-CA"/>
        </w:rPr>
        <w:t>)</w:t>
      </w:r>
      <w:r>
        <w:rPr>
          <w:lang w:val="en-CA"/>
        </w:rPr>
        <w:t xml:space="preserve"> </w:t>
      </w:r>
      <w:r w:rsidR="00D414FE">
        <w:rPr>
          <w:lang w:val="en-CA"/>
        </w:rPr>
        <w:t xml:space="preserve">of </w:t>
      </w:r>
      <w:r>
        <w:rPr>
          <w:lang w:val="en-CA"/>
        </w:rPr>
        <w:t>OLMCs</w:t>
      </w:r>
      <w:r w:rsidR="00944B56" w:rsidRPr="006F0E03">
        <w:rPr>
          <w:lang w:val="en-CA"/>
        </w:rPr>
        <w:t>:</w:t>
      </w:r>
    </w:p>
    <w:p w:rsidR="00944B56" w:rsidRPr="006F0E03" w:rsidRDefault="00FD648A" w:rsidP="00944B56">
      <w:pPr>
        <w:pStyle w:val="Paragraphedeliste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Launch a consultation process</w:t>
      </w:r>
      <w:r w:rsidR="00B34E76">
        <w:rPr>
          <w:lang w:val="en-CA"/>
        </w:rPr>
        <w:t xml:space="preserve"> </w:t>
      </w:r>
      <w:r w:rsidR="00AD3CC4">
        <w:rPr>
          <w:lang w:val="en-CA"/>
        </w:rPr>
        <w:t xml:space="preserve">among </w:t>
      </w:r>
      <w:r w:rsidR="00B9589F">
        <w:rPr>
          <w:lang w:val="en-CA"/>
        </w:rPr>
        <w:t xml:space="preserve">the </w:t>
      </w:r>
      <w:r w:rsidR="0024631A">
        <w:rPr>
          <w:lang w:val="en-CA"/>
        </w:rPr>
        <w:t xml:space="preserve">economic development </w:t>
      </w:r>
      <w:r w:rsidR="00B9589F">
        <w:rPr>
          <w:lang w:val="en-CA"/>
        </w:rPr>
        <w:t xml:space="preserve">stakeholders </w:t>
      </w:r>
      <w:r w:rsidR="0024631A">
        <w:rPr>
          <w:lang w:val="en-CA"/>
        </w:rPr>
        <w:t>from</w:t>
      </w:r>
      <w:r w:rsidR="00B9589F">
        <w:rPr>
          <w:lang w:val="en-CA"/>
        </w:rPr>
        <w:t xml:space="preserve"> all areas</w:t>
      </w:r>
      <w:r w:rsidR="00AD3CC4">
        <w:rPr>
          <w:lang w:val="en-CA"/>
        </w:rPr>
        <w:t xml:space="preserve">, including the private sector, </w:t>
      </w:r>
      <w:r w:rsidR="00FA197F">
        <w:rPr>
          <w:lang w:val="en-CA"/>
        </w:rPr>
        <w:t>the communities and</w:t>
      </w:r>
      <w:r w:rsidR="00FA197F" w:rsidRPr="00FA197F">
        <w:rPr>
          <w:lang w:val="en-CA"/>
        </w:rPr>
        <w:t xml:space="preserve"> </w:t>
      </w:r>
      <w:r w:rsidR="00FA197F">
        <w:rPr>
          <w:lang w:val="en-CA"/>
        </w:rPr>
        <w:t>community organizations</w:t>
      </w:r>
      <w:r w:rsidR="00AD3CC4">
        <w:rPr>
          <w:lang w:val="en-CA"/>
        </w:rPr>
        <w:t>, economic development organizations, and the various levels of government</w:t>
      </w:r>
      <w:r w:rsidR="00944B56" w:rsidRPr="006F0E03">
        <w:rPr>
          <w:lang w:val="en-CA"/>
        </w:rPr>
        <w:t>;</w:t>
      </w:r>
    </w:p>
    <w:p w:rsidR="00492013" w:rsidRPr="006F0E03" w:rsidRDefault="00B9589F" w:rsidP="00492013">
      <w:pPr>
        <w:pStyle w:val="Paragraphedeliste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Define</w:t>
      </w:r>
      <w:r w:rsidR="00AD3CC4">
        <w:rPr>
          <w:lang w:val="en-CA"/>
        </w:rPr>
        <w:t xml:space="preserve"> </w:t>
      </w:r>
      <w:r>
        <w:rPr>
          <w:lang w:val="en-CA"/>
        </w:rPr>
        <w:t xml:space="preserve">the OLMCs’ </w:t>
      </w:r>
      <w:r w:rsidR="00AD3CC4">
        <w:rPr>
          <w:lang w:val="en-CA"/>
        </w:rPr>
        <w:t xml:space="preserve">economic development priorities </w:t>
      </w:r>
      <w:r>
        <w:rPr>
          <w:lang w:val="en-CA"/>
        </w:rPr>
        <w:t>for</w:t>
      </w:r>
      <w:r w:rsidR="00AD3CC4">
        <w:rPr>
          <w:lang w:val="en-CA"/>
        </w:rPr>
        <w:t xml:space="preserve"> the next five years</w:t>
      </w:r>
      <w:r w:rsidR="00F5569D">
        <w:rPr>
          <w:lang w:val="en-CA"/>
        </w:rPr>
        <w:t>, in consideration of regional and linguistic priorities</w:t>
      </w:r>
      <w:r>
        <w:rPr>
          <w:lang w:val="en-CA"/>
        </w:rPr>
        <w:t>;</w:t>
      </w:r>
    </w:p>
    <w:p w:rsidR="00944B56" w:rsidRPr="006F0E03" w:rsidRDefault="0024631A" w:rsidP="00492013">
      <w:pPr>
        <w:pStyle w:val="Paragraphedeliste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Link</w:t>
      </w:r>
      <w:r w:rsidR="00AD3CC4">
        <w:rPr>
          <w:lang w:val="en-CA"/>
        </w:rPr>
        <w:t xml:space="preserve"> the </w:t>
      </w:r>
      <w:r>
        <w:rPr>
          <w:lang w:val="en-CA"/>
        </w:rPr>
        <w:t>results</w:t>
      </w:r>
      <w:r w:rsidR="00AD3CC4">
        <w:rPr>
          <w:lang w:val="en-CA"/>
        </w:rPr>
        <w:t xml:space="preserve"> to federal and provincial support programs as key </w:t>
      </w:r>
      <w:r w:rsidR="00FA197F">
        <w:rPr>
          <w:lang w:val="en-CA"/>
        </w:rPr>
        <w:t>players</w:t>
      </w:r>
      <w:r w:rsidR="00AD3CC4">
        <w:rPr>
          <w:lang w:val="en-CA"/>
        </w:rPr>
        <w:t xml:space="preserve"> in the economic development </w:t>
      </w:r>
      <w:r>
        <w:rPr>
          <w:lang w:val="en-CA"/>
        </w:rPr>
        <w:t>of</w:t>
      </w:r>
      <w:r w:rsidR="00AD3CC4">
        <w:rPr>
          <w:lang w:val="en-CA"/>
        </w:rPr>
        <w:t xml:space="preserve"> OLMCs</w:t>
      </w:r>
      <w:r w:rsidR="00944B56" w:rsidRPr="006F0E03">
        <w:rPr>
          <w:lang w:val="en-CA"/>
        </w:rPr>
        <w:t>;</w:t>
      </w:r>
    </w:p>
    <w:p w:rsidR="00492013" w:rsidRPr="006F0E03" w:rsidRDefault="0024631A" w:rsidP="00492013">
      <w:pPr>
        <w:pStyle w:val="Paragraphedeliste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Build</w:t>
      </w:r>
      <w:r w:rsidR="00AD3CC4">
        <w:rPr>
          <w:lang w:val="en-CA"/>
        </w:rPr>
        <w:t xml:space="preserve"> consistency in economic development activities</w:t>
      </w:r>
      <w:r w:rsidRPr="0024631A">
        <w:rPr>
          <w:lang w:val="en-CA"/>
        </w:rPr>
        <w:t xml:space="preserve"> </w:t>
      </w:r>
      <w:r>
        <w:rPr>
          <w:lang w:val="en-CA"/>
        </w:rPr>
        <w:t>in the OLMCs</w:t>
      </w:r>
      <w:r w:rsidR="00944B56" w:rsidRPr="006F0E03">
        <w:rPr>
          <w:lang w:val="en-CA"/>
        </w:rPr>
        <w:t>;</w:t>
      </w:r>
    </w:p>
    <w:p w:rsidR="00944B56" w:rsidRPr="006F0E03" w:rsidRDefault="00AD3CC4" w:rsidP="00944B56">
      <w:pPr>
        <w:pStyle w:val="Paragraphedeliste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Generate tangible impacts on </w:t>
      </w:r>
      <w:r w:rsidR="0024631A">
        <w:rPr>
          <w:lang w:val="en-CA"/>
        </w:rPr>
        <w:t>entrepreneurship</w:t>
      </w:r>
      <w:r>
        <w:rPr>
          <w:lang w:val="en-CA"/>
        </w:rPr>
        <w:t xml:space="preserve"> and employability in the OLMCs</w:t>
      </w:r>
      <w:r w:rsidR="00944B56" w:rsidRPr="006F0E03">
        <w:rPr>
          <w:lang w:val="en-CA"/>
        </w:rPr>
        <w:t>.</w:t>
      </w:r>
    </w:p>
    <w:p w:rsidR="00944B56" w:rsidRPr="006F0E03" w:rsidRDefault="00944B56" w:rsidP="00944B56">
      <w:pPr>
        <w:spacing w:after="0" w:line="240" w:lineRule="auto"/>
        <w:rPr>
          <w:lang w:val="en-CA"/>
        </w:rPr>
      </w:pPr>
    </w:p>
    <w:p w:rsidR="002957E8" w:rsidRPr="006F0E03" w:rsidRDefault="006F0E03" w:rsidP="00DA7B12">
      <w:pPr>
        <w:spacing w:after="0" w:line="240" w:lineRule="auto"/>
        <w:rPr>
          <w:b/>
          <w:sz w:val="24"/>
          <w:szCs w:val="24"/>
          <w:lang w:val="en-CA"/>
        </w:rPr>
      </w:pPr>
      <w:r w:rsidRPr="006F0E03">
        <w:rPr>
          <w:b/>
          <w:sz w:val="24"/>
          <w:szCs w:val="24"/>
          <w:lang w:val="en-CA"/>
        </w:rPr>
        <w:t>Considerations</w:t>
      </w:r>
    </w:p>
    <w:p w:rsidR="00DA5147" w:rsidRPr="006F0E03" w:rsidRDefault="00B34E76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>
        <w:rPr>
          <w:lang w:val="en-CA"/>
        </w:rPr>
        <w:t>A</w:t>
      </w:r>
      <w:r w:rsidR="00AD3CC4">
        <w:rPr>
          <w:lang w:val="en-CA"/>
        </w:rPr>
        <w:t xml:space="preserve"> nationwide consultation will </w:t>
      </w:r>
      <w:r w:rsidR="0024631A">
        <w:rPr>
          <w:lang w:val="en-CA"/>
        </w:rPr>
        <w:t>be launched</w:t>
      </w:r>
      <w:r w:rsidR="00AD3CC4">
        <w:rPr>
          <w:lang w:val="en-CA"/>
        </w:rPr>
        <w:t xml:space="preserve"> in February aimed at involving the economic development </w:t>
      </w:r>
      <w:r w:rsidR="0024631A">
        <w:rPr>
          <w:lang w:val="en-CA"/>
        </w:rPr>
        <w:t>stakeholders</w:t>
      </w:r>
      <w:r>
        <w:rPr>
          <w:lang w:val="en-CA"/>
        </w:rPr>
        <w:t xml:space="preserve"> from all areas, </w:t>
      </w:r>
      <w:r w:rsidR="00FA197F">
        <w:rPr>
          <w:lang w:val="en-CA"/>
        </w:rPr>
        <w:t>including the private sector, the communities and</w:t>
      </w:r>
      <w:r w:rsidR="00FA197F" w:rsidRPr="00FA197F">
        <w:rPr>
          <w:lang w:val="en-CA"/>
        </w:rPr>
        <w:t xml:space="preserve"> </w:t>
      </w:r>
      <w:r w:rsidR="00FA197F">
        <w:rPr>
          <w:lang w:val="en-CA"/>
        </w:rPr>
        <w:t>community organizations, economic development organizations, and the various levels of government</w:t>
      </w:r>
      <w:r>
        <w:rPr>
          <w:lang w:val="en-CA"/>
        </w:rPr>
        <w:t xml:space="preserve">, </w:t>
      </w:r>
      <w:r w:rsidR="0024631A">
        <w:rPr>
          <w:lang w:val="en-CA"/>
        </w:rPr>
        <w:t>in developing</w:t>
      </w:r>
      <w:r>
        <w:rPr>
          <w:lang w:val="en-CA"/>
        </w:rPr>
        <w:t xml:space="preserve"> the </w:t>
      </w:r>
      <w:r w:rsidR="0024631A">
        <w:rPr>
          <w:lang w:val="en-CA"/>
        </w:rPr>
        <w:t xml:space="preserve">very </w:t>
      </w:r>
      <w:r>
        <w:rPr>
          <w:lang w:val="en-CA"/>
        </w:rPr>
        <w:t>first C</w:t>
      </w:r>
      <w:r w:rsidR="00D414FE">
        <w:rPr>
          <w:lang w:val="en-CA"/>
        </w:rPr>
        <w:t>PED</w:t>
      </w:r>
      <w:r>
        <w:rPr>
          <w:lang w:val="en-CA"/>
        </w:rPr>
        <w:t xml:space="preserve"> </w:t>
      </w:r>
      <w:r w:rsidR="0024631A">
        <w:rPr>
          <w:lang w:val="en-CA"/>
        </w:rPr>
        <w:t>for</w:t>
      </w:r>
      <w:r>
        <w:rPr>
          <w:lang w:val="en-CA"/>
        </w:rPr>
        <w:t xml:space="preserve"> OLMCs</w:t>
      </w:r>
      <w:r w:rsidR="00DA5147" w:rsidRPr="006F0E03">
        <w:rPr>
          <w:lang w:val="en-CA"/>
        </w:rPr>
        <w:t>.</w:t>
      </w:r>
    </w:p>
    <w:p w:rsidR="00944B56" w:rsidRPr="006F0E03" w:rsidRDefault="00B34E76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>
        <w:rPr>
          <w:lang w:val="en-CA"/>
        </w:rPr>
        <w:t xml:space="preserve">The Integrated economic action plan for the Canadian </w:t>
      </w:r>
      <w:proofErr w:type="spellStart"/>
      <w:r>
        <w:rPr>
          <w:lang w:val="en-CA"/>
        </w:rPr>
        <w:t>Francophonie</w:t>
      </w:r>
      <w:proofErr w:type="spellEnd"/>
      <w:r>
        <w:rPr>
          <w:lang w:val="en-CA"/>
        </w:rPr>
        <w:t xml:space="preserve"> </w:t>
      </w:r>
      <w:r w:rsidR="00DA5147" w:rsidRPr="006F0E03">
        <w:rPr>
          <w:lang w:val="en-CA"/>
        </w:rPr>
        <w:t>(</w:t>
      </w:r>
      <w:r w:rsidR="004034DF">
        <w:rPr>
          <w:lang w:val="en-CA"/>
        </w:rPr>
        <w:t xml:space="preserve">Plan </w:t>
      </w:r>
      <w:proofErr w:type="spellStart"/>
      <w:r w:rsidR="004034DF">
        <w:rPr>
          <w:lang w:val="en-CA"/>
        </w:rPr>
        <w:t>d’action</w:t>
      </w:r>
      <w:proofErr w:type="spellEnd"/>
      <w:r w:rsidR="004034DF">
        <w:rPr>
          <w:lang w:val="en-CA"/>
        </w:rPr>
        <w:t xml:space="preserve"> </w:t>
      </w:r>
      <w:proofErr w:type="spellStart"/>
      <w:r w:rsidR="004034DF">
        <w:rPr>
          <w:lang w:val="en-CA"/>
        </w:rPr>
        <w:t>intégré</w:t>
      </w:r>
      <w:proofErr w:type="spellEnd"/>
      <w:r w:rsidR="004034DF">
        <w:rPr>
          <w:lang w:val="en-CA"/>
        </w:rPr>
        <w:t xml:space="preserve"> de </w:t>
      </w:r>
      <w:proofErr w:type="spellStart"/>
      <w:r w:rsidR="004034DF">
        <w:rPr>
          <w:lang w:val="en-CA"/>
        </w:rPr>
        <w:t>développement</w:t>
      </w:r>
      <w:proofErr w:type="spellEnd"/>
      <w:r w:rsidR="004034DF">
        <w:rPr>
          <w:lang w:val="en-CA"/>
        </w:rPr>
        <w:t xml:space="preserve"> </w:t>
      </w:r>
      <w:proofErr w:type="spellStart"/>
      <w:r w:rsidR="004034DF">
        <w:rPr>
          <w:lang w:val="en-CA"/>
        </w:rPr>
        <w:t>économique</w:t>
      </w:r>
      <w:proofErr w:type="spellEnd"/>
      <w:r w:rsidR="004034DF">
        <w:rPr>
          <w:lang w:val="en-CA"/>
        </w:rPr>
        <w:t xml:space="preserve"> de la </w:t>
      </w:r>
      <w:proofErr w:type="spellStart"/>
      <w:r w:rsidR="004034DF">
        <w:rPr>
          <w:lang w:val="en-CA"/>
        </w:rPr>
        <w:t>francophonie</w:t>
      </w:r>
      <w:proofErr w:type="spellEnd"/>
      <w:r w:rsidR="004034DF">
        <w:rPr>
          <w:lang w:val="en-CA"/>
        </w:rPr>
        <w:t xml:space="preserve"> </w:t>
      </w:r>
      <w:proofErr w:type="spellStart"/>
      <w:r w:rsidR="004034DF">
        <w:rPr>
          <w:lang w:val="en-CA"/>
        </w:rPr>
        <w:t>canadienne</w:t>
      </w:r>
      <w:proofErr w:type="spellEnd"/>
      <w:r w:rsidR="004034DF">
        <w:rPr>
          <w:lang w:val="en-CA"/>
        </w:rPr>
        <w:t xml:space="preserve"> - </w:t>
      </w:r>
      <w:r w:rsidR="00DA5147" w:rsidRPr="006F0E03">
        <w:rPr>
          <w:lang w:val="en-CA"/>
        </w:rPr>
        <w:t>PAIDE)</w:t>
      </w:r>
      <w:r w:rsidR="00E42792">
        <w:rPr>
          <w:lang w:val="en-CA"/>
        </w:rPr>
        <w:t xml:space="preserve"> </w:t>
      </w:r>
      <w:r w:rsidR="00FA197F">
        <w:rPr>
          <w:lang w:val="en-CA"/>
        </w:rPr>
        <w:t>emerging</w:t>
      </w:r>
      <w:r w:rsidR="004034DF">
        <w:rPr>
          <w:lang w:val="en-CA"/>
        </w:rPr>
        <w:t xml:space="preserve"> from </w:t>
      </w:r>
      <w:r w:rsidR="00E42792">
        <w:rPr>
          <w:lang w:val="en-CA"/>
        </w:rPr>
        <w:t xml:space="preserve">the </w:t>
      </w:r>
      <w:r w:rsidR="004034DF">
        <w:rPr>
          <w:lang w:val="en-CA"/>
        </w:rPr>
        <w:t>economic forum h</w:t>
      </w:r>
      <w:r w:rsidR="00E42792">
        <w:rPr>
          <w:lang w:val="en-CA"/>
        </w:rPr>
        <w:t>eld in Gatineau in October 2012</w:t>
      </w:r>
      <w:r w:rsidR="004034DF">
        <w:rPr>
          <w:lang w:val="en-CA"/>
        </w:rPr>
        <w:t xml:space="preserve"> identified six </w:t>
      </w:r>
      <w:r w:rsidR="00E42792">
        <w:rPr>
          <w:lang w:val="en-CA"/>
        </w:rPr>
        <w:t xml:space="preserve">development </w:t>
      </w:r>
      <w:r w:rsidR="004034DF">
        <w:rPr>
          <w:lang w:val="en-CA"/>
        </w:rPr>
        <w:t>levers</w:t>
      </w:r>
      <w:r w:rsidR="00E42792">
        <w:rPr>
          <w:lang w:val="en-CA"/>
        </w:rPr>
        <w:t>. Two of thes</w:t>
      </w:r>
      <w:r w:rsidR="00D414FE">
        <w:rPr>
          <w:lang w:val="en-CA"/>
        </w:rPr>
        <w:t>e levers are addressed by the CPED</w:t>
      </w:r>
      <w:r w:rsidR="00E42792">
        <w:rPr>
          <w:lang w:val="en-CA"/>
        </w:rPr>
        <w:t xml:space="preserve">, while the others are </w:t>
      </w:r>
      <w:r w:rsidR="004034DF">
        <w:rPr>
          <w:lang w:val="en-CA"/>
        </w:rPr>
        <w:t>primarily public policy</w:t>
      </w:r>
      <w:r w:rsidR="00FA197F">
        <w:rPr>
          <w:lang w:val="en-CA"/>
        </w:rPr>
        <w:t xml:space="preserve"> oriented</w:t>
      </w:r>
      <w:r w:rsidR="00FC50DB" w:rsidRPr="006F0E03">
        <w:rPr>
          <w:lang w:val="en-CA"/>
        </w:rPr>
        <w:t>.</w:t>
      </w:r>
    </w:p>
    <w:p w:rsidR="00FC50DB" w:rsidRPr="006F0E03" w:rsidRDefault="004034DF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>
        <w:rPr>
          <w:lang w:val="en-CA"/>
        </w:rPr>
        <w:t xml:space="preserve">The </w:t>
      </w:r>
      <w:r w:rsidR="00D414FE">
        <w:rPr>
          <w:lang w:val="en-CA"/>
        </w:rPr>
        <w:t>CPED</w:t>
      </w:r>
      <w:r>
        <w:rPr>
          <w:lang w:val="en-CA"/>
        </w:rPr>
        <w:t xml:space="preserve"> will move away from public policy to identify areas of action and potential economic development projects for OLMCs</w:t>
      </w:r>
      <w:r w:rsidR="00FC50DB" w:rsidRPr="006F0E03">
        <w:rPr>
          <w:lang w:val="en-CA"/>
        </w:rPr>
        <w:t>.</w:t>
      </w:r>
    </w:p>
    <w:p w:rsidR="00FC50DB" w:rsidRPr="006F0E03" w:rsidRDefault="004034DF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>
        <w:rPr>
          <w:lang w:val="en-CA"/>
        </w:rPr>
        <w:t xml:space="preserve">The </w:t>
      </w:r>
      <w:r w:rsidR="00D414FE">
        <w:rPr>
          <w:lang w:val="en-CA"/>
        </w:rPr>
        <w:t>CPED</w:t>
      </w:r>
      <w:r>
        <w:rPr>
          <w:lang w:val="en-CA"/>
        </w:rPr>
        <w:t xml:space="preserve"> will </w:t>
      </w:r>
      <w:r w:rsidR="00B820E5">
        <w:rPr>
          <w:lang w:val="en-CA"/>
        </w:rPr>
        <w:t>build on</w:t>
      </w:r>
      <w:r>
        <w:rPr>
          <w:lang w:val="en-CA"/>
        </w:rPr>
        <w:t xml:space="preserve"> Canada</w:t>
      </w:r>
      <w:r w:rsidR="00407F91">
        <w:rPr>
          <w:lang w:val="en-CA"/>
        </w:rPr>
        <w:t>’s</w:t>
      </w:r>
      <w:r>
        <w:rPr>
          <w:lang w:val="en-CA"/>
        </w:rPr>
        <w:t xml:space="preserve"> Economic Action Plan, </w:t>
      </w:r>
      <w:r w:rsidR="00937856">
        <w:rPr>
          <w:lang w:val="en-CA"/>
        </w:rPr>
        <w:t>especially the “Jobs, Growth and Prosperity” priority</w:t>
      </w:r>
      <w:r w:rsidR="00B820E5">
        <w:rPr>
          <w:lang w:val="en-CA"/>
        </w:rPr>
        <w:t>,</w:t>
      </w:r>
      <w:r w:rsidR="00937856">
        <w:rPr>
          <w:lang w:val="en-CA"/>
        </w:rPr>
        <w:t xml:space="preserve"> by supporting employment development and economic sustainability for OLMCs</w:t>
      </w:r>
      <w:r w:rsidR="002D1370" w:rsidRPr="006F0E03">
        <w:rPr>
          <w:lang w:val="en-CA"/>
        </w:rPr>
        <w:t>.</w:t>
      </w:r>
    </w:p>
    <w:p w:rsidR="00DA5147" w:rsidRPr="00D27A7A" w:rsidRDefault="00B820E5" w:rsidP="00D27A7A">
      <w:pPr>
        <w:pStyle w:val="Paragraphedeliste"/>
        <w:numPr>
          <w:ilvl w:val="0"/>
          <w:numId w:val="3"/>
        </w:numPr>
        <w:spacing w:line="240" w:lineRule="auto"/>
        <w:ind w:left="426"/>
        <w:rPr>
          <w:b/>
          <w:bCs/>
          <w:lang w:val="en-CA"/>
        </w:rPr>
      </w:pPr>
      <w:r>
        <w:rPr>
          <w:lang w:val="en-CA"/>
        </w:rPr>
        <w:lastRenderedPageBreak/>
        <w:t>By establishing clear priorities, the</w:t>
      </w:r>
      <w:r w:rsidR="004034DF" w:rsidRPr="004034DF">
        <w:rPr>
          <w:lang w:val="en-CA"/>
        </w:rPr>
        <w:t xml:space="preserve"> </w:t>
      </w:r>
      <w:r w:rsidR="00D414FE">
        <w:rPr>
          <w:lang w:val="en-CA"/>
        </w:rPr>
        <w:t>CPED</w:t>
      </w:r>
      <w:r>
        <w:rPr>
          <w:lang w:val="en-CA"/>
        </w:rPr>
        <w:t xml:space="preserve"> will facilitate the coordination of efforts across</w:t>
      </w:r>
      <w:r w:rsidR="00937856">
        <w:rPr>
          <w:lang w:val="en-CA"/>
        </w:rPr>
        <w:t xml:space="preserve"> the various government departments and </w:t>
      </w:r>
      <w:r>
        <w:rPr>
          <w:lang w:val="en-CA"/>
        </w:rPr>
        <w:t>the identification of</w:t>
      </w:r>
      <w:r w:rsidR="00937856">
        <w:rPr>
          <w:lang w:val="en-CA"/>
        </w:rPr>
        <w:t xml:space="preserve"> priority projects within the framework of the </w:t>
      </w:r>
      <w:r w:rsidR="00D27A7A" w:rsidRPr="00D27A7A">
        <w:rPr>
          <w:bCs/>
          <w:i/>
          <w:lang w:val="en-CA"/>
        </w:rPr>
        <w:t>Roadmap for Canada's Official Languages 2013-2018.</w:t>
      </w:r>
    </w:p>
    <w:p w:rsidR="002D1370" w:rsidRPr="006F0E03" w:rsidRDefault="00937856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>
        <w:rPr>
          <w:lang w:val="en-CA"/>
        </w:rPr>
        <w:t xml:space="preserve">The projects from the key economic development </w:t>
      </w:r>
      <w:r w:rsidR="00B820E5">
        <w:rPr>
          <w:lang w:val="en-CA"/>
        </w:rPr>
        <w:t>stakeholders</w:t>
      </w:r>
      <w:r>
        <w:rPr>
          <w:lang w:val="en-CA"/>
        </w:rPr>
        <w:t xml:space="preserve"> will be better coordinated and more effectively meet funding requirements</w:t>
      </w:r>
      <w:r w:rsidR="002D1370" w:rsidRPr="006F0E03">
        <w:rPr>
          <w:lang w:val="en-CA"/>
        </w:rPr>
        <w:t>.</w:t>
      </w:r>
    </w:p>
    <w:p w:rsidR="002D1370" w:rsidRPr="006F0E03" w:rsidRDefault="004034DF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>
        <w:rPr>
          <w:lang w:val="en-CA"/>
        </w:rPr>
        <w:t xml:space="preserve">The </w:t>
      </w:r>
      <w:r w:rsidR="00D414FE">
        <w:rPr>
          <w:lang w:val="en-CA"/>
        </w:rPr>
        <w:t>CPED</w:t>
      </w:r>
      <w:r w:rsidR="00FB3810">
        <w:rPr>
          <w:lang w:val="en-CA"/>
        </w:rPr>
        <w:t xml:space="preserve"> will create new momentum </w:t>
      </w:r>
      <w:r w:rsidR="00593929">
        <w:rPr>
          <w:lang w:val="en-CA"/>
        </w:rPr>
        <w:t>leading to specific actions for OLMCs, building on existing work as a springboard for economic development</w:t>
      </w:r>
      <w:r w:rsidR="002D1370" w:rsidRPr="006F0E03">
        <w:rPr>
          <w:lang w:val="en-CA"/>
        </w:rPr>
        <w:t>.</w:t>
      </w:r>
    </w:p>
    <w:p w:rsidR="00CE0741" w:rsidRPr="006F0E03" w:rsidRDefault="00CE0741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 w:rsidRPr="006F0E03">
        <w:rPr>
          <w:lang w:val="en-CA"/>
        </w:rPr>
        <w:t>RDÉE Canada</w:t>
      </w:r>
      <w:r w:rsidR="00593929">
        <w:rPr>
          <w:lang w:val="en-CA"/>
        </w:rPr>
        <w:t xml:space="preserve"> and </w:t>
      </w:r>
      <w:r w:rsidR="00E94DB8" w:rsidRPr="006F0E03">
        <w:rPr>
          <w:lang w:val="en-CA"/>
        </w:rPr>
        <w:t>CEDEC</w:t>
      </w:r>
      <w:r w:rsidR="00905231">
        <w:rPr>
          <w:lang w:val="en-CA"/>
        </w:rPr>
        <w:t xml:space="preserve"> have retained the services of </w:t>
      </w:r>
      <w:r w:rsidRPr="006F0E03">
        <w:rPr>
          <w:lang w:val="en-CA"/>
        </w:rPr>
        <w:t>PGF Consultants</w:t>
      </w:r>
      <w:r w:rsidR="00593929">
        <w:rPr>
          <w:lang w:val="en-CA"/>
        </w:rPr>
        <w:t xml:space="preserve"> </w:t>
      </w:r>
      <w:r w:rsidR="00905231">
        <w:rPr>
          <w:lang w:val="en-CA"/>
        </w:rPr>
        <w:t xml:space="preserve">to support </w:t>
      </w:r>
      <w:r w:rsidR="00593929">
        <w:rPr>
          <w:lang w:val="en-CA"/>
        </w:rPr>
        <w:t xml:space="preserve">them </w:t>
      </w:r>
      <w:r w:rsidR="005C26D3">
        <w:rPr>
          <w:lang w:val="en-CA"/>
        </w:rPr>
        <w:t xml:space="preserve">in the overall development of the </w:t>
      </w:r>
      <w:r w:rsidR="00D414FE">
        <w:rPr>
          <w:lang w:val="en-CA"/>
        </w:rPr>
        <w:t>CPED</w:t>
      </w:r>
      <w:r w:rsidR="005C26D3">
        <w:rPr>
          <w:lang w:val="en-CA"/>
        </w:rPr>
        <w:t xml:space="preserve"> </w:t>
      </w:r>
      <w:r w:rsidR="00504A9F">
        <w:rPr>
          <w:lang w:val="en-CA"/>
        </w:rPr>
        <w:t>for</w:t>
      </w:r>
      <w:r w:rsidR="005C26D3">
        <w:rPr>
          <w:lang w:val="en-CA"/>
        </w:rPr>
        <w:t xml:space="preserve"> OLMCs</w:t>
      </w:r>
      <w:r w:rsidRPr="006F0E03">
        <w:rPr>
          <w:lang w:val="en-CA"/>
        </w:rPr>
        <w:t>.</w:t>
      </w:r>
    </w:p>
    <w:p w:rsidR="00944B56" w:rsidRPr="006F0E03" w:rsidRDefault="00944B56" w:rsidP="00944B56">
      <w:pPr>
        <w:spacing w:after="0" w:line="240" w:lineRule="auto"/>
        <w:ind w:left="66"/>
        <w:rPr>
          <w:lang w:val="en-CA"/>
        </w:rPr>
      </w:pPr>
    </w:p>
    <w:p w:rsidR="00944B56" w:rsidRPr="006F0E03" w:rsidRDefault="006F0E03" w:rsidP="00944B56">
      <w:pPr>
        <w:spacing w:after="0" w:line="240" w:lineRule="auto"/>
        <w:ind w:left="66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Milestones</w:t>
      </w:r>
      <w:r w:rsidR="00CE0741" w:rsidRPr="006F0E03">
        <w:rPr>
          <w:b/>
          <w:sz w:val="24"/>
          <w:szCs w:val="24"/>
          <w:lang w:val="en-CA"/>
        </w:rPr>
        <w:t>,</w:t>
      </w:r>
      <w:r w:rsidR="002D1370" w:rsidRPr="006F0E03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 xml:space="preserve">timeframes and </w:t>
      </w:r>
      <w:r w:rsidR="00504A9F">
        <w:rPr>
          <w:b/>
          <w:sz w:val="24"/>
          <w:szCs w:val="24"/>
          <w:lang w:val="en-CA"/>
        </w:rPr>
        <w:t>tools</w:t>
      </w:r>
    </w:p>
    <w:p w:rsidR="00944B56" w:rsidRPr="006F0E03" w:rsidRDefault="005C26D3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>
        <w:rPr>
          <w:lang w:val="en-CA"/>
        </w:rPr>
        <w:t xml:space="preserve">Late January </w:t>
      </w:r>
      <w:r w:rsidR="00DA5147" w:rsidRPr="006F0E03">
        <w:rPr>
          <w:lang w:val="en-CA"/>
        </w:rPr>
        <w:t>–</w:t>
      </w:r>
      <w:r>
        <w:rPr>
          <w:lang w:val="en-CA"/>
        </w:rPr>
        <w:t xml:space="preserve"> early February </w:t>
      </w:r>
      <w:r w:rsidR="00DA5147" w:rsidRPr="006F0E03">
        <w:rPr>
          <w:lang w:val="en-CA"/>
        </w:rPr>
        <w:t xml:space="preserve">2014  </w:t>
      </w:r>
      <w:r w:rsidR="00DA5147" w:rsidRPr="006F0E03">
        <w:rPr>
          <w:lang w:val="en-CA"/>
        </w:rPr>
        <w:tab/>
      </w:r>
      <w:r w:rsidR="00905231">
        <w:rPr>
          <w:lang w:val="en-CA"/>
        </w:rPr>
        <w:t>Research  compilation</w:t>
      </w:r>
      <w:r>
        <w:rPr>
          <w:lang w:val="en-CA"/>
        </w:rPr>
        <w:t xml:space="preserve"> </w:t>
      </w:r>
    </w:p>
    <w:p w:rsidR="00944B56" w:rsidRPr="006F0E03" w:rsidRDefault="005C26D3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>
        <w:rPr>
          <w:lang w:val="en-CA"/>
        </w:rPr>
        <w:t xml:space="preserve">February </w:t>
      </w:r>
      <w:r w:rsidR="00DA5147" w:rsidRPr="006F0E03">
        <w:rPr>
          <w:lang w:val="en-CA"/>
        </w:rPr>
        <w:t xml:space="preserve">2014 </w:t>
      </w:r>
      <w:r w:rsidR="00DA5147" w:rsidRPr="006F0E03">
        <w:rPr>
          <w:lang w:val="en-CA"/>
        </w:rPr>
        <w:tab/>
      </w:r>
      <w:r w:rsidR="00DA5147" w:rsidRPr="006F0E03">
        <w:rPr>
          <w:lang w:val="en-CA"/>
        </w:rPr>
        <w:tab/>
      </w:r>
      <w:r w:rsidR="00DA5147" w:rsidRPr="006F0E03">
        <w:rPr>
          <w:lang w:val="en-CA"/>
        </w:rPr>
        <w:tab/>
      </w:r>
      <w:r w:rsidR="00DA5147" w:rsidRPr="006F0E03">
        <w:rPr>
          <w:lang w:val="en-CA"/>
        </w:rPr>
        <w:tab/>
      </w:r>
      <w:r>
        <w:rPr>
          <w:lang w:val="en-CA"/>
        </w:rPr>
        <w:t>National consultations</w:t>
      </w:r>
    </w:p>
    <w:p w:rsidR="00944B56" w:rsidRPr="006F0E03" w:rsidRDefault="005C26D3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>
        <w:rPr>
          <w:lang w:val="en-CA"/>
        </w:rPr>
        <w:t xml:space="preserve">Early March </w:t>
      </w:r>
      <w:r w:rsidR="00DA5147" w:rsidRPr="006F0E03">
        <w:rPr>
          <w:lang w:val="en-CA"/>
        </w:rPr>
        <w:t>2014</w:t>
      </w:r>
      <w:r w:rsidR="00DA5147" w:rsidRPr="006F0E03">
        <w:rPr>
          <w:lang w:val="en-CA"/>
        </w:rPr>
        <w:tab/>
      </w:r>
      <w:r w:rsidR="00DA5147" w:rsidRPr="006F0E03">
        <w:rPr>
          <w:lang w:val="en-CA"/>
        </w:rPr>
        <w:tab/>
      </w:r>
      <w:r w:rsidR="00DA5147" w:rsidRPr="006F0E03">
        <w:rPr>
          <w:lang w:val="en-CA"/>
        </w:rPr>
        <w:tab/>
      </w:r>
      <w:r w:rsidR="00504A9F">
        <w:rPr>
          <w:lang w:val="en-CA"/>
        </w:rPr>
        <w:t>Diagnostic analysis</w:t>
      </w:r>
      <w:r>
        <w:rPr>
          <w:lang w:val="en-CA"/>
        </w:rPr>
        <w:t xml:space="preserve"> and first draft</w:t>
      </w:r>
    </w:p>
    <w:p w:rsidR="00DA5147" w:rsidRPr="006F0E03" w:rsidRDefault="005C26D3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>
        <w:rPr>
          <w:lang w:val="en-CA"/>
        </w:rPr>
        <w:t xml:space="preserve">Mid-March </w:t>
      </w:r>
      <w:r w:rsidR="00DA5147" w:rsidRPr="006F0E03">
        <w:rPr>
          <w:lang w:val="en-CA"/>
        </w:rPr>
        <w:t>2014</w:t>
      </w:r>
      <w:r w:rsidR="00DA5147" w:rsidRPr="006F0E03">
        <w:rPr>
          <w:lang w:val="en-CA"/>
        </w:rPr>
        <w:tab/>
      </w:r>
      <w:r w:rsidR="00DA5147" w:rsidRPr="006F0E03">
        <w:rPr>
          <w:lang w:val="en-CA"/>
        </w:rPr>
        <w:tab/>
      </w:r>
      <w:r w:rsidR="00DA5147" w:rsidRPr="006F0E03">
        <w:rPr>
          <w:lang w:val="en-CA"/>
        </w:rPr>
        <w:tab/>
      </w:r>
      <w:r w:rsidR="00DA5147" w:rsidRPr="006F0E03">
        <w:rPr>
          <w:lang w:val="en-CA"/>
        </w:rPr>
        <w:tab/>
        <w:t xml:space="preserve">Validation </w:t>
      </w:r>
      <w:r>
        <w:rPr>
          <w:lang w:val="en-CA"/>
        </w:rPr>
        <w:t xml:space="preserve">of </w:t>
      </w:r>
      <w:r w:rsidR="00504A9F">
        <w:rPr>
          <w:lang w:val="en-CA"/>
        </w:rPr>
        <w:t>the</w:t>
      </w:r>
      <w:r>
        <w:rPr>
          <w:lang w:val="en-CA"/>
        </w:rPr>
        <w:t xml:space="preserve"> draft</w:t>
      </w:r>
    </w:p>
    <w:p w:rsidR="00944B56" w:rsidRPr="006F0E03" w:rsidRDefault="005C26D3" w:rsidP="00944B56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lang w:val="en-CA"/>
        </w:rPr>
      </w:pPr>
      <w:r>
        <w:rPr>
          <w:lang w:val="en-CA"/>
        </w:rPr>
        <w:t xml:space="preserve">Late March </w:t>
      </w:r>
      <w:r w:rsidR="00DA5147" w:rsidRPr="006F0E03">
        <w:rPr>
          <w:lang w:val="en-CA"/>
        </w:rPr>
        <w:t>2014</w:t>
      </w:r>
      <w:r w:rsidR="00DA5147" w:rsidRPr="006F0E03">
        <w:rPr>
          <w:lang w:val="en-CA"/>
        </w:rPr>
        <w:tab/>
      </w:r>
      <w:r w:rsidR="00DA5147" w:rsidRPr="006F0E03">
        <w:rPr>
          <w:lang w:val="en-CA"/>
        </w:rPr>
        <w:tab/>
      </w:r>
      <w:r w:rsidR="00DA5147" w:rsidRPr="006F0E03">
        <w:rPr>
          <w:lang w:val="en-CA"/>
        </w:rPr>
        <w:tab/>
      </w:r>
      <w:r w:rsidR="00DA5147" w:rsidRPr="006F0E03">
        <w:rPr>
          <w:lang w:val="en-CA"/>
        </w:rPr>
        <w:tab/>
      </w:r>
      <w:r>
        <w:rPr>
          <w:lang w:val="en-CA"/>
        </w:rPr>
        <w:t xml:space="preserve">First CEPD </w:t>
      </w:r>
      <w:r w:rsidR="00504A9F">
        <w:rPr>
          <w:lang w:val="en-CA"/>
        </w:rPr>
        <w:t>for</w:t>
      </w:r>
      <w:r>
        <w:rPr>
          <w:lang w:val="en-CA"/>
        </w:rPr>
        <w:t xml:space="preserve"> OLMC</w:t>
      </w:r>
      <w:r w:rsidR="00504A9F">
        <w:rPr>
          <w:lang w:val="en-CA"/>
        </w:rPr>
        <w:t>s</w:t>
      </w:r>
    </w:p>
    <w:p w:rsidR="00DA5147" w:rsidRPr="006F0E03" w:rsidRDefault="00DA5147" w:rsidP="00DA5147">
      <w:pPr>
        <w:spacing w:after="0" w:line="240" w:lineRule="auto"/>
        <w:rPr>
          <w:lang w:val="en-CA"/>
        </w:rPr>
      </w:pPr>
    </w:p>
    <w:p w:rsidR="00DA5147" w:rsidRPr="006F0E03" w:rsidRDefault="005C26D3" w:rsidP="00DA5147">
      <w:pPr>
        <w:spacing w:after="0" w:line="240" w:lineRule="auto"/>
        <w:rPr>
          <w:lang w:val="en-CA"/>
        </w:rPr>
      </w:pPr>
      <w:r>
        <w:rPr>
          <w:lang w:val="en-CA"/>
        </w:rPr>
        <w:t>A number of tools and processes will be developed to support the national consultations</w:t>
      </w:r>
      <w:r w:rsidR="00DA5147" w:rsidRPr="006F0E03">
        <w:rPr>
          <w:lang w:val="en-CA"/>
        </w:rPr>
        <w:t>.</w:t>
      </w:r>
      <w:r>
        <w:rPr>
          <w:lang w:val="en-CA"/>
        </w:rPr>
        <w:t xml:space="preserve"> The </w:t>
      </w:r>
      <w:r w:rsidR="00DA5147" w:rsidRPr="00D414FE">
        <w:rPr>
          <w:u w:val="single"/>
          <w:lang w:val="en-CA"/>
        </w:rPr>
        <w:t>www.</w:t>
      </w:r>
      <w:r w:rsidR="00D414FE" w:rsidRPr="00D414FE">
        <w:rPr>
          <w:u w:val="single"/>
          <w:lang w:val="en-CA"/>
        </w:rPr>
        <w:t>inbusinesstogether</w:t>
      </w:r>
      <w:r w:rsidR="00DA5147" w:rsidRPr="00D414FE">
        <w:rPr>
          <w:u w:val="single"/>
          <w:lang w:val="en-CA"/>
        </w:rPr>
        <w:t>.ca</w:t>
      </w:r>
      <w:r w:rsidR="00DA5147" w:rsidRPr="006F0E03">
        <w:rPr>
          <w:lang w:val="en-CA"/>
        </w:rPr>
        <w:t xml:space="preserve"> </w:t>
      </w:r>
      <w:r>
        <w:rPr>
          <w:lang w:val="en-CA"/>
        </w:rPr>
        <w:t xml:space="preserve">website </w:t>
      </w:r>
      <w:r w:rsidR="00D414FE">
        <w:rPr>
          <w:lang w:val="en-CA"/>
        </w:rPr>
        <w:t xml:space="preserve">(online on February 6) </w:t>
      </w:r>
      <w:r>
        <w:rPr>
          <w:lang w:val="en-CA"/>
        </w:rPr>
        <w:t>will</w:t>
      </w:r>
      <w:r w:rsidR="002A7496">
        <w:rPr>
          <w:lang w:val="en-CA"/>
        </w:rPr>
        <w:t xml:space="preserve"> contain the</w:t>
      </w:r>
      <w:r>
        <w:rPr>
          <w:lang w:val="en-CA"/>
        </w:rPr>
        <w:t xml:space="preserve"> online survey and provide </w:t>
      </w:r>
      <w:r w:rsidR="002A7496">
        <w:rPr>
          <w:lang w:val="en-CA"/>
        </w:rPr>
        <w:t xml:space="preserve">all of the relevant information and dissemination tools, including </w:t>
      </w:r>
      <w:r>
        <w:rPr>
          <w:lang w:val="en-CA"/>
        </w:rPr>
        <w:t>website banners and electronic signatures</w:t>
      </w:r>
      <w:r w:rsidR="00DA5147" w:rsidRPr="006F0E03">
        <w:rPr>
          <w:lang w:val="en-CA"/>
        </w:rPr>
        <w:t>.</w:t>
      </w:r>
    </w:p>
    <w:p w:rsidR="00DA5147" w:rsidRPr="006F0E03" w:rsidRDefault="00DA5147" w:rsidP="00DA5147">
      <w:pPr>
        <w:spacing w:after="0" w:line="240" w:lineRule="auto"/>
        <w:rPr>
          <w:lang w:val="en-CA"/>
        </w:rPr>
      </w:pPr>
    </w:p>
    <w:p w:rsidR="00DA5147" w:rsidRPr="006F0E03" w:rsidRDefault="00581F77" w:rsidP="00DA5147">
      <w:pPr>
        <w:spacing w:after="0" w:line="240" w:lineRule="auto"/>
        <w:rPr>
          <w:lang w:val="en-CA"/>
        </w:rPr>
      </w:pPr>
      <w:r>
        <w:rPr>
          <w:lang w:val="en-CA"/>
        </w:rPr>
        <w:t xml:space="preserve">A consultation </w:t>
      </w:r>
      <w:r w:rsidR="00905231">
        <w:rPr>
          <w:lang w:val="en-CA"/>
        </w:rPr>
        <w:t>tool</w:t>
      </w:r>
      <w:r>
        <w:rPr>
          <w:lang w:val="en-CA"/>
        </w:rPr>
        <w:t xml:space="preserve">kit will be developed to support the organizations </w:t>
      </w:r>
      <w:r w:rsidR="00905231">
        <w:rPr>
          <w:lang w:val="en-CA"/>
        </w:rPr>
        <w:t>whose</w:t>
      </w:r>
      <w:r>
        <w:rPr>
          <w:lang w:val="en-CA"/>
        </w:rPr>
        <w:t xml:space="preserve"> members </w:t>
      </w:r>
      <w:r w:rsidR="00905231">
        <w:rPr>
          <w:lang w:val="en-CA"/>
        </w:rPr>
        <w:t>will be involved in</w:t>
      </w:r>
      <w:r>
        <w:rPr>
          <w:lang w:val="en-CA"/>
        </w:rPr>
        <w:t xml:space="preserve"> the consultation process. This kit will contain </w:t>
      </w:r>
      <w:r w:rsidR="00905231">
        <w:rPr>
          <w:lang w:val="en-CA"/>
        </w:rPr>
        <w:t>the appropriate</w:t>
      </w:r>
      <w:r>
        <w:rPr>
          <w:lang w:val="en-CA"/>
        </w:rPr>
        <w:t xml:space="preserve"> </w:t>
      </w:r>
      <w:r w:rsidR="00905231">
        <w:rPr>
          <w:lang w:val="en-CA"/>
        </w:rPr>
        <w:t>resources</w:t>
      </w:r>
      <w:r w:rsidR="00504A9F">
        <w:rPr>
          <w:lang w:val="en-CA"/>
        </w:rPr>
        <w:t>, including</w:t>
      </w:r>
      <w:r>
        <w:rPr>
          <w:lang w:val="en-CA"/>
        </w:rPr>
        <w:t xml:space="preserve"> </w:t>
      </w:r>
      <w:r w:rsidR="00D27A7A">
        <w:rPr>
          <w:lang w:val="en-CA"/>
        </w:rPr>
        <w:t xml:space="preserve">a </w:t>
      </w:r>
      <w:r w:rsidR="00D27A7A" w:rsidRPr="004E58F1">
        <w:rPr>
          <w:lang w:val="en-CA"/>
        </w:rPr>
        <w:t>participation</w:t>
      </w:r>
      <w:r w:rsidR="00BF409A" w:rsidRPr="004E58F1">
        <w:rPr>
          <w:lang w:val="en-CA"/>
        </w:rPr>
        <w:t xml:space="preserve"> guide,</w:t>
      </w:r>
      <w:r w:rsidR="00BF409A">
        <w:rPr>
          <w:lang w:val="en-CA"/>
        </w:rPr>
        <w:t xml:space="preserve"> pre-formatted letters and promotional material</w:t>
      </w:r>
      <w:r w:rsidR="00DA5147" w:rsidRPr="006F0E03">
        <w:rPr>
          <w:lang w:val="en-CA"/>
        </w:rPr>
        <w:t>.</w:t>
      </w:r>
    </w:p>
    <w:p w:rsidR="00DA5147" w:rsidRPr="006F0E03" w:rsidRDefault="00DA5147" w:rsidP="00DA5147">
      <w:pPr>
        <w:spacing w:after="0" w:line="240" w:lineRule="auto"/>
        <w:rPr>
          <w:lang w:val="en-CA"/>
        </w:rPr>
      </w:pPr>
    </w:p>
    <w:p w:rsidR="00DA5147" w:rsidRPr="006F0E03" w:rsidRDefault="00BF409A" w:rsidP="00DA5147">
      <w:pPr>
        <w:spacing w:after="0" w:line="240" w:lineRule="auto"/>
        <w:rPr>
          <w:lang w:val="en-CA"/>
        </w:rPr>
      </w:pPr>
      <w:r>
        <w:rPr>
          <w:lang w:val="en-CA"/>
        </w:rPr>
        <w:t>Lastly</w:t>
      </w:r>
      <w:r w:rsidR="00DA5147" w:rsidRPr="006F0E03">
        <w:rPr>
          <w:lang w:val="en-CA"/>
        </w:rPr>
        <w:t>, PGF Consultants</w:t>
      </w:r>
      <w:r>
        <w:rPr>
          <w:lang w:val="en-CA"/>
        </w:rPr>
        <w:t xml:space="preserve"> will hold focus groups and individual interviews with </w:t>
      </w:r>
      <w:r w:rsidR="00504A9F">
        <w:rPr>
          <w:lang w:val="en-CA"/>
        </w:rPr>
        <w:t xml:space="preserve">organizations and individuals that </w:t>
      </w:r>
      <w:r w:rsidR="00905231">
        <w:rPr>
          <w:lang w:val="en-CA"/>
        </w:rPr>
        <w:t>play</w:t>
      </w:r>
      <w:r w:rsidR="00504A9F">
        <w:rPr>
          <w:lang w:val="en-CA"/>
        </w:rPr>
        <w:t xml:space="preserve"> a </w:t>
      </w:r>
      <w:r w:rsidR="00FB446A">
        <w:rPr>
          <w:lang w:val="en-CA"/>
        </w:rPr>
        <w:t xml:space="preserve">key </w:t>
      </w:r>
      <w:r w:rsidR="00504A9F">
        <w:rPr>
          <w:lang w:val="en-CA"/>
        </w:rPr>
        <w:t>role</w:t>
      </w:r>
      <w:r>
        <w:rPr>
          <w:lang w:val="en-CA"/>
        </w:rPr>
        <w:t xml:space="preserve"> in the </w:t>
      </w:r>
      <w:r w:rsidR="00504A9F">
        <w:rPr>
          <w:lang w:val="en-CA"/>
        </w:rPr>
        <w:t xml:space="preserve">OLMCs’ </w:t>
      </w:r>
      <w:r>
        <w:rPr>
          <w:lang w:val="en-CA"/>
        </w:rPr>
        <w:t>economic development</w:t>
      </w:r>
      <w:r w:rsidR="00CE0741" w:rsidRPr="006F0E03">
        <w:rPr>
          <w:lang w:val="en-CA"/>
        </w:rPr>
        <w:t>.</w:t>
      </w:r>
    </w:p>
    <w:p w:rsidR="00CE0741" w:rsidRPr="006F0E03" w:rsidRDefault="00CE0741" w:rsidP="00DA5147">
      <w:pPr>
        <w:spacing w:after="0" w:line="240" w:lineRule="auto"/>
        <w:rPr>
          <w:lang w:val="en-CA"/>
        </w:rPr>
      </w:pPr>
    </w:p>
    <w:p w:rsidR="00CE0741" w:rsidRPr="006F0E03" w:rsidRDefault="00CE0741" w:rsidP="00CE0741">
      <w:pPr>
        <w:spacing w:after="0" w:line="240" w:lineRule="auto"/>
        <w:ind w:left="66"/>
        <w:rPr>
          <w:b/>
          <w:sz w:val="24"/>
          <w:szCs w:val="24"/>
          <w:lang w:val="en-CA"/>
        </w:rPr>
      </w:pPr>
      <w:r w:rsidRPr="006F0E03">
        <w:rPr>
          <w:b/>
          <w:sz w:val="24"/>
          <w:szCs w:val="24"/>
          <w:lang w:val="en-CA"/>
        </w:rPr>
        <w:t>Contacts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CE0741" w:rsidRPr="006F0E03" w:rsidTr="00CE0741">
        <w:tc>
          <w:tcPr>
            <w:tcW w:w="2926" w:type="dxa"/>
          </w:tcPr>
          <w:p w:rsidR="00CE0741" w:rsidRPr="00D27A7A" w:rsidRDefault="00CE0741" w:rsidP="00DA5147">
            <w:r w:rsidRPr="00D27A7A">
              <w:t>RDÉE Canada</w:t>
            </w:r>
          </w:p>
          <w:p w:rsidR="00CE0741" w:rsidRPr="00D27A7A" w:rsidRDefault="00CE0741" w:rsidP="00DA5147">
            <w:r w:rsidRPr="00D27A7A">
              <w:t xml:space="preserve">Jean Léger, </w:t>
            </w:r>
            <w:r w:rsidR="00BF409A" w:rsidRPr="00D27A7A">
              <w:t>ED</w:t>
            </w:r>
          </w:p>
          <w:p w:rsidR="00CE0741" w:rsidRPr="00D27A7A" w:rsidRDefault="00443DC4" w:rsidP="00DA5147">
            <w:hyperlink r:id="rId8" w:history="1">
              <w:r w:rsidR="00CE0741" w:rsidRPr="00D27A7A">
                <w:rPr>
                  <w:rStyle w:val="Lienhypertexte"/>
                </w:rPr>
                <w:t>jean.leger@rdee.ca</w:t>
              </w:r>
            </w:hyperlink>
            <w:r w:rsidR="00CE0741" w:rsidRPr="00D27A7A">
              <w:t xml:space="preserve"> </w:t>
            </w:r>
          </w:p>
          <w:p w:rsidR="00CE0741" w:rsidRPr="006F0E03" w:rsidRDefault="00CE0741" w:rsidP="00DA5147">
            <w:pPr>
              <w:rPr>
                <w:lang w:val="en-CA"/>
              </w:rPr>
            </w:pPr>
            <w:r w:rsidRPr="006F0E03">
              <w:rPr>
                <w:lang w:val="en-CA"/>
              </w:rPr>
              <w:t>613 244-7308</w:t>
            </w:r>
          </w:p>
          <w:p w:rsidR="00CE0741" w:rsidRPr="006F0E03" w:rsidRDefault="00CE0741" w:rsidP="00DA5147">
            <w:pPr>
              <w:rPr>
                <w:lang w:val="en-CA"/>
              </w:rPr>
            </w:pPr>
          </w:p>
        </w:tc>
        <w:tc>
          <w:tcPr>
            <w:tcW w:w="2927" w:type="dxa"/>
          </w:tcPr>
          <w:p w:rsidR="00CE0741" w:rsidRPr="006F0E03" w:rsidRDefault="00E94DB8" w:rsidP="00DA5147">
            <w:pPr>
              <w:rPr>
                <w:lang w:val="en-CA"/>
              </w:rPr>
            </w:pPr>
            <w:r w:rsidRPr="006F0E03">
              <w:rPr>
                <w:lang w:val="en-CA"/>
              </w:rPr>
              <w:t>CEDEC</w:t>
            </w:r>
          </w:p>
          <w:p w:rsidR="00CE0741" w:rsidRPr="006F0E03" w:rsidRDefault="00CE0741" w:rsidP="00DA5147">
            <w:pPr>
              <w:rPr>
                <w:lang w:val="en-CA"/>
              </w:rPr>
            </w:pPr>
            <w:r w:rsidRPr="006F0E03">
              <w:rPr>
                <w:lang w:val="en-CA"/>
              </w:rPr>
              <w:t xml:space="preserve">John Buck, </w:t>
            </w:r>
            <w:r w:rsidR="00BF409A">
              <w:rPr>
                <w:lang w:val="en-CA"/>
              </w:rPr>
              <w:t>ED</w:t>
            </w:r>
          </w:p>
          <w:p w:rsidR="00CE0741" w:rsidRPr="006F0E03" w:rsidRDefault="00443DC4" w:rsidP="00DA5147">
            <w:pPr>
              <w:rPr>
                <w:lang w:val="en-CA"/>
              </w:rPr>
            </w:pPr>
            <w:hyperlink r:id="rId9" w:history="1">
              <w:r w:rsidR="00CE0741" w:rsidRPr="006F0E03">
                <w:rPr>
                  <w:rStyle w:val="Lienhypertexte"/>
                  <w:lang w:val="en-CA"/>
                </w:rPr>
                <w:t>john.buck@cedec.ca</w:t>
              </w:r>
            </w:hyperlink>
            <w:r w:rsidR="00CE0741" w:rsidRPr="006F0E03">
              <w:rPr>
                <w:lang w:val="en-CA"/>
              </w:rPr>
              <w:t xml:space="preserve"> </w:t>
            </w:r>
          </w:p>
          <w:p w:rsidR="00CE0741" w:rsidRPr="006F0E03" w:rsidRDefault="00443DC4" w:rsidP="00CE0741">
            <w:pPr>
              <w:rPr>
                <w:lang w:val="en-CA"/>
              </w:rPr>
            </w:pPr>
            <w:hyperlink r:id="rId10" w:tgtFrame="_blank" w:history="1">
              <w:r w:rsidR="00CE0741" w:rsidRPr="006F0E03">
                <w:rPr>
                  <w:lang w:val="en-CA"/>
                </w:rPr>
                <w:t>888 641-9912</w:t>
              </w:r>
            </w:hyperlink>
          </w:p>
          <w:p w:rsidR="00CE0741" w:rsidRPr="006F0E03" w:rsidRDefault="00B80B64" w:rsidP="00CE0741">
            <w:pPr>
              <w:rPr>
                <w:lang w:val="en-CA"/>
              </w:rPr>
            </w:pPr>
            <w:hyperlink r:id="rId11" w:tgtFrame="_blank" w:history="1">
              <w:r>
                <w:rPr>
                  <w:lang w:val="en-CA"/>
                </w:rPr>
                <w:t>450</w:t>
              </w:r>
            </w:hyperlink>
            <w:r>
              <w:rPr>
                <w:lang w:val="en-CA"/>
              </w:rPr>
              <w:t> 264-5510</w:t>
            </w:r>
            <w:bookmarkStart w:id="0" w:name="_GoBack"/>
            <w:bookmarkEnd w:id="0"/>
          </w:p>
          <w:p w:rsidR="00CE0741" w:rsidRPr="006F0E03" w:rsidRDefault="00CE0741" w:rsidP="00DA5147">
            <w:pPr>
              <w:rPr>
                <w:lang w:val="en-CA"/>
              </w:rPr>
            </w:pPr>
          </w:p>
        </w:tc>
        <w:tc>
          <w:tcPr>
            <w:tcW w:w="2927" w:type="dxa"/>
          </w:tcPr>
          <w:p w:rsidR="00CE0741" w:rsidRPr="00D27A7A" w:rsidRDefault="00CE0741" w:rsidP="00DA5147">
            <w:r w:rsidRPr="00D27A7A">
              <w:t>PGF Consultants</w:t>
            </w:r>
          </w:p>
          <w:p w:rsidR="00CE0741" w:rsidRPr="00D27A7A" w:rsidRDefault="00CE0741" w:rsidP="00DA5147">
            <w:r w:rsidRPr="00D27A7A">
              <w:t>André Cliche</w:t>
            </w:r>
          </w:p>
          <w:p w:rsidR="00CE0741" w:rsidRPr="00D27A7A" w:rsidRDefault="00443DC4" w:rsidP="00DA5147">
            <w:hyperlink r:id="rId12" w:history="1">
              <w:r w:rsidR="00CE0741" w:rsidRPr="00D27A7A">
                <w:rPr>
                  <w:rStyle w:val="Lienhypertexte"/>
                </w:rPr>
                <w:t>acliche@pgf.ca</w:t>
              </w:r>
            </w:hyperlink>
          </w:p>
          <w:p w:rsidR="00CE0741" w:rsidRPr="006F0E03" w:rsidRDefault="00443DC4" w:rsidP="00DA5147">
            <w:pPr>
              <w:rPr>
                <w:lang w:val="en-CA"/>
              </w:rPr>
            </w:pPr>
            <w:hyperlink r:id="rId13" w:tgtFrame="_blank" w:history="1">
              <w:r w:rsidR="00CE0741" w:rsidRPr="006F0E03">
                <w:rPr>
                  <w:lang w:val="en-CA"/>
                </w:rPr>
                <w:t>514 444-6314</w:t>
              </w:r>
            </w:hyperlink>
          </w:p>
        </w:tc>
      </w:tr>
    </w:tbl>
    <w:p w:rsidR="00CE0741" w:rsidRPr="006F0E03" w:rsidRDefault="00CE0741" w:rsidP="00DA5147">
      <w:pPr>
        <w:spacing w:after="0" w:line="240" w:lineRule="auto"/>
        <w:rPr>
          <w:lang w:val="en-CA"/>
        </w:rPr>
      </w:pPr>
    </w:p>
    <w:sectPr w:rsidR="00CE0741" w:rsidRPr="006F0E03" w:rsidSect="00DA7B12">
      <w:headerReference w:type="default" r:id="rId14"/>
      <w:headerReference w:type="first" r:id="rId15"/>
      <w:pgSz w:w="12240" w:h="15840"/>
      <w:pgMar w:top="1843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8E" w:rsidRDefault="00B8638E" w:rsidP="00BA1694">
      <w:pPr>
        <w:spacing w:after="0" w:line="240" w:lineRule="auto"/>
      </w:pPr>
      <w:r>
        <w:separator/>
      </w:r>
    </w:p>
  </w:endnote>
  <w:endnote w:type="continuationSeparator" w:id="0">
    <w:p w:rsidR="00B8638E" w:rsidRDefault="00B8638E" w:rsidP="00BA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8E" w:rsidRDefault="00B8638E" w:rsidP="00BA1694">
      <w:pPr>
        <w:spacing w:after="0" w:line="240" w:lineRule="auto"/>
      </w:pPr>
      <w:r>
        <w:separator/>
      </w:r>
    </w:p>
  </w:footnote>
  <w:footnote w:type="continuationSeparator" w:id="0">
    <w:p w:rsidR="00B8638E" w:rsidRDefault="00B8638E" w:rsidP="00BA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DA7B12">
    <w:pPr>
      <w:pStyle w:val="En-tte"/>
    </w:pPr>
    <w:r w:rsidRPr="00BA1694"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395A509F" wp14:editId="58D3C937">
          <wp:simplePos x="0" y="0"/>
          <wp:positionH relativeFrom="column">
            <wp:posOffset>1128395</wp:posOffset>
          </wp:positionH>
          <wp:positionV relativeFrom="paragraph">
            <wp:posOffset>-278130</wp:posOffset>
          </wp:positionV>
          <wp:extent cx="1287145" cy="613410"/>
          <wp:effectExtent l="0" t="0" r="8255" b="0"/>
          <wp:wrapTight wrapText="bothSides">
            <wp:wrapPolygon edited="0">
              <wp:start x="0" y="0"/>
              <wp:lineTo x="0" y="20795"/>
              <wp:lineTo x="21419" y="20795"/>
              <wp:lineTo x="21419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C_LOGO_RGB_High_Res_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73"/>
                  <a:stretch/>
                </pic:blipFill>
                <pic:spPr bwMode="auto">
                  <a:xfrm>
                    <a:off x="0" y="0"/>
                    <a:ext cx="1287145" cy="613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1694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4FDB1A92" wp14:editId="239739D8">
          <wp:simplePos x="0" y="0"/>
          <wp:positionH relativeFrom="column">
            <wp:posOffset>-51435</wp:posOffset>
          </wp:positionH>
          <wp:positionV relativeFrom="paragraph">
            <wp:posOffset>-201930</wp:posOffset>
          </wp:positionV>
          <wp:extent cx="1016000" cy="640080"/>
          <wp:effectExtent l="0" t="0" r="0" b="7620"/>
          <wp:wrapTight wrapText="bothSides">
            <wp:wrapPolygon edited="0">
              <wp:start x="0" y="0"/>
              <wp:lineTo x="0" y="21214"/>
              <wp:lineTo x="21060" y="21214"/>
              <wp:lineTo x="2106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DÉE Canad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5" t="15800" r="17180" b="12025"/>
                  <a:stretch/>
                </pic:blipFill>
                <pic:spPr bwMode="auto">
                  <a:xfrm>
                    <a:off x="0" y="0"/>
                    <a:ext cx="101600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12" w:rsidRDefault="00DA7B12">
    <w:pPr>
      <w:pStyle w:val="En-tte"/>
    </w:pPr>
    <w:r w:rsidRPr="00DA7B12">
      <w:rPr>
        <w:noProof/>
        <w:lang w:eastAsia="fr-CA"/>
      </w:rPr>
      <w:drawing>
        <wp:anchor distT="0" distB="0" distL="114300" distR="114300" simplePos="0" relativeHeight="251662336" behindDoc="1" locked="0" layoutInCell="1" allowOverlap="1" wp14:anchorId="0F083BF9" wp14:editId="49F16B71">
          <wp:simplePos x="0" y="0"/>
          <wp:positionH relativeFrom="column">
            <wp:posOffset>100965</wp:posOffset>
          </wp:positionH>
          <wp:positionV relativeFrom="paragraph">
            <wp:posOffset>-49530</wp:posOffset>
          </wp:positionV>
          <wp:extent cx="1016000" cy="640080"/>
          <wp:effectExtent l="0" t="0" r="0" b="7620"/>
          <wp:wrapTight wrapText="bothSides">
            <wp:wrapPolygon edited="0">
              <wp:start x="0" y="0"/>
              <wp:lineTo x="0" y="21214"/>
              <wp:lineTo x="21060" y="21214"/>
              <wp:lineTo x="21060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DÉE Can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5" t="15800" r="17180" b="12025"/>
                  <a:stretch/>
                </pic:blipFill>
                <pic:spPr bwMode="auto">
                  <a:xfrm>
                    <a:off x="0" y="0"/>
                    <a:ext cx="101600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B12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7E11E075" wp14:editId="0EDCDDFF">
          <wp:simplePos x="0" y="0"/>
          <wp:positionH relativeFrom="column">
            <wp:posOffset>1280795</wp:posOffset>
          </wp:positionH>
          <wp:positionV relativeFrom="paragraph">
            <wp:posOffset>-125730</wp:posOffset>
          </wp:positionV>
          <wp:extent cx="1287145" cy="613410"/>
          <wp:effectExtent l="0" t="0" r="8255" b="0"/>
          <wp:wrapTight wrapText="bothSides">
            <wp:wrapPolygon edited="0">
              <wp:start x="0" y="0"/>
              <wp:lineTo x="0" y="20795"/>
              <wp:lineTo x="21419" y="20795"/>
              <wp:lineTo x="21419" y="0"/>
              <wp:lineTo x="0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C_LOGO_RGB_High_Res_E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73"/>
                  <a:stretch/>
                </pic:blipFill>
                <pic:spPr bwMode="auto">
                  <a:xfrm>
                    <a:off x="0" y="0"/>
                    <a:ext cx="1287145" cy="613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3B0575D8"/>
    <w:multiLevelType w:val="hybridMultilevel"/>
    <w:tmpl w:val="81344D92"/>
    <w:lvl w:ilvl="0" w:tplc="CF20814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6B57"/>
    <w:multiLevelType w:val="hybridMultilevel"/>
    <w:tmpl w:val="6EE24F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07AEF"/>
    <w:multiLevelType w:val="hybridMultilevel"/>
    <w:tmpl w:val="020E49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3D39E3-B27E-43E5-9BA6-9EF56A3773EE}"/>
    <w:docVar w:name="dgnword-eventsink" w:val="252815672"/>
  </w:docVars>
  <w:rsids>
    <w:rsidRoot w:val="00BA1694"/>
    <w:rsid w:val="001D2709"/>
    <w:rsid w:val="0024631A"/>
    <w:rsid w:val="002957E8"/>
    <w:rsid w:val="002A7496"/>
    <w:rsid w:val="002D1370"/>
    <w:rsid w:val="004034DF"/>
    <w:rsid w:val="00407F91"/>
    <w:rsid w:val="00443DC4"/>
    <w:rsid w:val="00480FEE"/>
    <w:rsid w:val="00492013"/>
    <w:rsid w:val="004E58F1"/>
    <w:rsid w:val="00504A9F"/>
    <w:rsid w:val="00581F77"/>
    <w:rsid w:val="00593929"/>
    <w:rsid w:val="005C26D3"/>
    <w:rsid w:val="006F0E03"/>
    <w:rsid w:val="0074140A"/>
    <w:rsid w:val="00757510"/>
    <w:rsid w:val="00905231"/>
    <w:rsid w:val="00917E02"/>
    <w:rsid w:val="00924344"/>
    <w:rsid w:val="00937856"/>
    <w:rsid w:val="00944B56"/>
    <w:rsid w:val="009B2BAC"/>
    <w:rsid w:val="009E6965"/>
    <w:rsid w:val="00A1203F"/>
    <w:rsid w:val="00AD3CC4"/>
    <w:rsid w:val="00B26607"/>
    <w:rsid w:val="00B34E76"/>
    <w:rsid w:val="00B80B64"/>
    <w:rsid w:val="00B820E5"/>
    <w:rsid w:val="00B8638E"/>
    <w:rsid w:val="00B9589F"/>
    <w:rsid w:val="00BA1694"/>
    <w:rsid w:val="00BF409A"/>
    <w:rsid w:val="00C70B97"/>
    <w:rsid w:val="00CE0741"/>
    <w:rsid w:val="00D27A7A"/>
    <w:rsid w:val="00D414FE"/>
    <w:rsid w:val="00DA5147"/>
    <w:rsid w:val="00DA7B12"/>
    <w:rsid w:val="00E42792"/>
    <w:rsid w:val="00E4781C"/>
    <w:rsid w:val="00E94DB8"/>
    <w:rsid w:val="00EF18D5"/>
    <w:rsid w:val="00F5569D"/>
    <w:rsid w:val="00F76F3F"/>
    <w:rsid w:val="00FA197F"/>
    <w:rsid w:val="00FB3810"/>
    <w:rsid w:val="00FB446A"/>
    <w:rsid w:val="00FC50DB"/>
    <w:rsid w:val="00FD3AEC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94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2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1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69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A1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694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4920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514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074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E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2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94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2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1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69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A1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694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4920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514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074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E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2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leger@rdee.ca" TargetMode="External"/><Relationship Id="rId13" Type="http://schemas.openxmlformats.org/officeDocument/2006/relationships/hyperlink" Target="tel:514-444-63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cliche@pgf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514.247.146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tel:888.641.99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buck@cedec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Rdee003</dc:creator>
  <cp:lastModifiedBy>Rdee003</cp:lastModifiedBy>
  <cp:revision>5</cp:revision>
  <cp:lastPrinted>2014-01-29T20:51:00Z</cp:lastPrinted>
  <dcterms:created xsi:type="dcterms:W3CDTF">2014-01-31T13:18:00Z</dcterms:created>
  <dcterms:modified xsi:type="dcterms:W3CDTF">2014-01-31T20:04:00Z</dcterms:modified>
</cp:coreProperties>
</file>